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CD" w:rsidRPr="00D264A4" w:rsidRDefault="00D264A4" w:rsidP="00D264A4">
      <w:pPr>
        <w:widowControl w:val="0"/>
        <w:tabs>
          <w:tab w:val="left" w:pos="600"/>
        </w:tabs>
        <w:rPr>
          <w:rFonts w:ascii="Arial" w:hAnsi="Arial"/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1505585" cy="1875155"/>
            <wp:effectExtent l="0" t="0" r="0" b="0"/>
            <wp:wrapThrough wrapText="bothSides">
              <wp:wrapPolygon edited="0">
                <wp:start x="0" y="0"/>
                <wp:lineTo x="0" y="21285"/>
                <wp:lineTo x="21318" y="21285"/>
                <wp:lineTo x="21318" y="0"/>
                <wp:lineTo x="0" y="0"/>
              </wp:wrapPolygon>
            </wp:wrapThrough>
            <wp:docPr id="2" name="Image 3" descr="mairie_300_426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irie_300_426_BLA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107950</wp:posOffset>
                </wp:positionV>
                <wp:extent cx="3305175" cy="323850"/>
                <wp:effectExtent l="12065" t="10795" r="6985" b="825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606" w:rsidRDefault="00806606" w:rsidP="008066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264A4">
                              <w:rPr>
                                <w:rFonts w:ascii="Arial Black" w:hAnsi="Arial Black"/>
                                <w:outline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ARRETE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9.85pt;margin-top:8.5pt;width:260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806606" w:rsidRDefault="00806606" w:rsidP="008066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264A4">
                        <w:rPr>
                          <w:rFonts w:ascii="Arial Black" w:hAnsi="Arial Black"/>
                          <w:outline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ARRETE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MUNICIPAL</w:t>
                      </w:r>
                    </w:p>
                  </w:txbxContent>
                </v:textbox>
              </v:shape>
            </w:pict>
          </mc:Fallback>
        </mc:AlternateContent>
      </w:r>
      <w:r w:rsidR="0080660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-401320</wp:posOffset>
                </wp:positionV>
                <wp:extent cx="1061720" cy="282575"/>
                <wp:effectExtent l="0" t="0" r="5080" b="3175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4" w:rsidRDefault="00152364" w:rsidP="00152364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N°  </w:t>
                            </w:r>
                            <w:r w:rsidR="004D70D2">
                              <w:rPr>
                                <w:lang w:val="fr-FR"/>
                              </w:rPr>
                              <w:t>0</w:t>
                            </w:r>
                            <w:r w:rsidR="00806606">
                              <w:rPr>
                                <w:lang w:val="fr-FR"/>
                              </w:rPr>
                              <w:t>43</w:t>
                            </w:r>
                            <w:r>
                              <w:rPr>
                                <w:lang w:val="fr-FR"/>
                              </w:rPr>
                              <w:t>/2</w:t>
                            </w:r>
                            <w:r w:rsidR="000928E3">
                              <w:rPr>
                                <w:lang w:val="fr-FR"/>
                              </w:rPr>
                              <w:t>3</w:t>
                            </w:r>
                            <w:r>
                              <w:tab/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24.4pt;margin-top:-31.6pt;width:83.6pt;height:2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" strokeweight="1pt">
                <v:textbox>
                  <w:txbxContent>
                    <w:p w:rsidR="00152364" w:rsidRDefault="00152364" w:rsidP="00152364">
                      <w:pPr>
                        <w:pStyle w:val="Titre1"/>
                        <w:numPr>
                          <w:ilvl w:val="0"/>
                          <w:numId w:val="5"/>
                        </w:numPr>
                      </w:pPr>
                      <w:r>
                        <w:t xml:space="preserve">N°  </w:t>
                      </w:r>
                      <w:r w:rsidR="004D70D2">
                        <w:rPr>
                          <w:lang w:val="fr-FR"/>
                        </w:rPr>
                        <w:t>0</w:t>
                      </w:r>
                      <w:r w:rsidR="00806606">
                        <w:rPr>
                          <w:lang w:val="fr-FR"/>
                        </w:rPr>
                        <w:t>43</w:t>
                      </w:r>
                      <w:r>
                        <w:rPr>
                          <w:lang w:val="fr-FR"/>
                        </w:rPr>
                        <w:t>/2</w:t>
                      </w:r>
                      <w:r w:rsidR="000928E3">
                        <w:rPr>
                          <w:lang w:val="fr-FR"/>
                        </w:rPr>
                        <w:t>3</w:t>
                      </w:r>
                      <w:r>
                        <w:tab/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:rsidR="009274CD" w:rsidRDefault="009274CD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D264A4" w:rsidRDefault="00D264A4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D264A4" w:rsidRDefault="00D264A4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D264A4" w:rsidRDefault="00D264A4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D264A4" w:rsidRDefault="00D264A4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D264A4" w:rsidRDefault="00D264A4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D264A4" w:rsidRDefault="00D264A4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  <w:bookmarkStart w:id="0" w:name="_GoBack"/>
      <w:bookmarkEnd w:id="0"/>
    </w:p>
    <w:p w:rsidR="009274CD" w:rsidRPr="00310F66" w:rsidRDefault="009274CD" w:rsidP="009B3843">
      <w:pPr>
        <w:widowControl w:val="0"/>
        <w:ind w:right="-410"/>
        <w:rPr>
          <w:rFonts w:ascii="Arial" w:hAnsi="Arial"/>
          <w:b/>
          <w:snapToGrid w:val="0"/>
          <w:sz w:val="4"/>
          <w:szCs w:val="4"/>
        </w:rPr>
      </w:pPr>
    </w:p>
    <w:p w:rsidR="009274CD" w:rsidRDefault="009274CD" w:rsidP="00D264A4">
      <w:pPr>
        <w:widowControl w:val="0"/>
        <w:ind w:right="-41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REGLEMENTATION TEMPORAIRE DE LA CIRCULATION</w:t>
      </w:r>
    </w:p>
    <w:p w:rsidR="00C163A5" w:rsidRDefault="00C163A5" w:rsidP="009B3843">
      <w:pPr>
        <w:widowControl w:val="0"/>
        <w:ind w:right="-410"/>
        <w:rPr>
          <w:rFonts w:ascii="Arial" w:hAnsi="Arial"/>
          <w:b/>
          <w:snapToGrid w:val="0"/>
          <w:sz w:val="28"/>
        </w:rPr>
      </w:pPr>
    </w:p>
    <w:p w:rsidR="009274CD" w:rsidRDefault="0003757B" w:rsidP="000928E3">
      <w:pPr>
        <w:widowControl w:val="0"/>
        <w:ind w:left="2124" w:right="-410"/>
        <w:jc w:val="center"/>
        <w:rPr>
          <w:rFonts w:ascii="Lucida Handwriting" w:hAnsi="Lucida Handwriting"/>
          <w:b/>
          <w:snapToGrid w:val="0"/>
          <w:color w:val="0000FF"/>
        </w:rPr>
      </w:pPr>
      <w:r>
        <w:rPr>
          <w:rFonts w:ascii="Lucida Handwriting" w:hAnsi="Lucida Handwriting"/>
          <w:b/>
          <w:snapToGrid w:val="0"/>
          <w:color w:val="0000FF"/>
        </w:rPr>
        <w:t xml:space="preserve">Circulation </w:t>
      </w:r>
      <w:r w:rsidR="00C163A5">
        <w:rPr>
          <w:rFonts w:ascii="Lucida Handwriting" w:hAnsi="Lucida Handwriting"/>
          <w:b/>
          <w:snapToGrid w:val="0"/>
          <w:color w:val="0000FF"/>
        </w:rPr>
        <w:t xml:space="preserve">alternée </w:t>
      </w:r>
      <w:r w:rsidR="000928E3">
        <w:rPr>
          <w:rFonts w:ascii="Lucida Handwriting" w:hAnsi="Lucida Handwriting"/>
          <w:b/>
          <w:snapToGrid w:val="0"/>
          <w:color w:val="0000FF"/>
        </w:rPr>
        <w:t xml:space="preserve">Rue </w:t>
      </w:r>
      <w:r w:rsidR="007C063F">
        <w:rPr>
          <w:rFonts w:ascii="Lucida Handwriting" w:hAnsi="Lucida Handwriting"/>
          <w:b/>
          <w:snapToGrid w:val="0"/>
          <w:color w:val="0000FF"/>
        </w:rPr>
        <w:t>de la Cour Neuve</w:t>
      </w:r>
    </w:p>
    <w:p w:rsidR="009274CD" w:rsidRDefault="009274CD" w:rsidP="00310F66">
      <w:pPr>
        <w:widowControl w:val="0"/>
        <w:jc w:val="both"/>
        <w:rPr>
          <w:rFonts w:ascii="Arial" w:hAnsi="Arial"/>
          <w:b/>
          <w:snapToGrid w:val="0"/>
        </w:rPr>
      </w:pPr>
    </w:p>
    <w:p w:rsidR="009274CD" w:rsidRPr="00310F66" w:rsidRDefault="009274CD" w:rsidP="00310F66">
      <w:pPr>
        <w:widowControl w:val="0"/>
        <w:jc w:val="both"/>
        <w:rPr>
          <w:rFonts w:ascii="Arial" w:hAnsi="Arial"/>
          <w:b/>
          <w:snapToGrid w:val="0"/>
        </w:rPr>
      </w:pPr>
    </w:p>
    <w:p w:rsidR="009274CD" w:rsidRDefault="009274CD" w:rsidP="001E47AC">
      <w:pPr>
        <w:widowControl w:val="0"/>
        <w:ind w:left="567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8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b/>
          <w:snapToGrid w:val="0"/>
          <w:sz w:val="22"/>
        </w:rPr>
        <w:t>LE MAIRE DE LOHEAC,</w:t>
      </w:r>
    </w:p>
    <w:p w:rsidR="009274CD" w:rsidRDefault="009274CD" w:rsidP="001E47AC">
      <w:pPr>
        <w:widowControl w:val="0"/>
        <w:ind w:left="851" w:hanging="284"/>
        <w:jc w:val="both"/>
        <w:rPr>
          <w:rFonts w:ascii="Arial" w:hAnsi="Arial"/>
          <w:snapToGrid w:val="0"/>
          <w:sz w:val="22"/>
        </w:rPr>
      </w:pPr>
    </w:p>
    <w:p w:rsidR="009274CD" w:rsidRDefault="009274CD" w:rsidP="001E47AC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Vu le Code Général des Collectivités territoriales, notamment ses articles L.2131-1 et L.2131-2°, L.2212-</w:t>
      </w:r>
      <w:smartTag w:uri="urn:schemas-microsoft-com:office:smarttags" w:element="metricconverter">
        <w:smartTagPr>
          <w:attr w:name="ProductID" w:val="1, L"/>
        </w:smartTagPr>
        <w:r>
          <w:rPr>
            <w:rFonts w:ascii="Arial" w:hAnsi="Arial"/>
            <w:snapToGrid w:val="0"/>
            <w:sz w:val="22"/>
          </w:rPr>
          <w:t>1, L</w:t>
        </w:r>
      </w:smartTag>
      <w:r>
        <w:rPr>
          <w:rFonts w:ascii="Arial" w:hAnsi="Arial"/>
          <w:snapToGrid w:val="0"/>
          <w:sz w:val="22"/>
        </w:rPr>
        <w:t xml:space="preserve">.2212-2 et L.2213-1 à L2213.6 ; </w:t>
      </w:r>
    </w:p>
    <w:p w:rsidR="009274CD" w:rsidRDefault="009274CD" w:rsidP="001E47AC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9274CD" w:rsidRDefault="009274CD" w:rsidP="001E47AC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Vu la loi n°82-213 du 2 mars 1982 relative aux droits et libertés des collectivités locales, complétée et modifiée par la loi n°82-623 du 22 juillet 1982 ;</w:t>
      </w:r>
    </w:p>
    <w:p w:rsidR="009274CD" w:rsidRDefault="009274CD" w:rsidP="001E47AC">
      <w:pPr>
        <w:widowControl w:val="0"/>
        <w:jc w:val="both"/>
        <w:rPr>
          <w:rFonts w:ascii="Arial" w:hAnsi="Arial"/>
          <w:snapToGrid w:val="0"/>
          <w:sz w:val="11"/>
          <w:szCs w:val="11"/>
        </w:rPr>
      </w:pPr>
    </w:p>
    <w:p w:rsidR="009274CD" w:rsidRDefault="009274CD" w:rsidP="001E47AC">
      <w:pPr>
        <w:widowControl w:val="0"/>
        <w:numPr>
          <w:ilvl w:val="0"/>
          <w:numId w:val="1"/>
        </w:numPr>
        <w:ind w:left="357" w:hanging="35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Vu le Code de la Route, notamment les articles</w:t>
      </w:r>
      <w:r>
        <w:rPr>
          <w:rFonts w:ascii="Arial" w:hAnsi="Arial" w:cs="Arial"/>
          <w:color w:val="000000"/>
          <w:sz w:val="22"/>
        </w:rPr>
        <w:t xml:space="preserve"> R 110.1, R 110.2, R 411.5, R 411.8, R 411.18 et R 411.25 à R 411.28 et</w:t>
      </w:r>
      <w:r>
        <w:rPr>
          <w:rFonts w:ascii="Arial" w:hAnsi="Arial"/>
          <w:snapToGrid w:val="0"/>
          <w:sz w:val="22"/>
        </w:rPr>
        <w:t xml:space="preserve"> R 411-8 ;</w:t>
      </w:r>
    </w:p>
    <w:p w:rsidR="009274CD" w:rsidRDefault="009274CD" w:rsidP="001E47AC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9274CD" w:rsidRDefault="009274CD" w:rsidP="001E47AC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Vu le code de la voirie routière ;</w:t>
      </w:r>
    </w:p>
    <w:p w:rsidR="009274CD" w:rsidRDefault="009274CD" w:rsidP="001E47AC">
      <w:pPr>
        <w:widowControl w:val="0"/>
        <w:numPr>
          <w:ilvl w:val="0"/>
          <w:numId w:val="1"/>
        </w:numPr>
        <w:ind w:left="357" w:hanging="35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Vu l’instruction interministérielle sur la signalisation routière, approuvée par l’arrêté interministériel du 6 novembre 1992 ;</w:t>
      </w:r>
    </w:p>
    <w:p w:rsidR="009274CD" w:rsidRDefault="009274CD" w:rsidP="001E47AC">
      <w:pPr>
        <w:widowControl w:val="0"/>
        <w:jc w:val="both"/>
        <w:rPr>
          <w:rFonts w:ascii="Arial" w:hAnsi="Arial"/>
          <w:snapToGrid w:val="0"/>
          <w:sz w:val="10"/>
          <w:szCs w:val="10"/>
        </w:rPr>
      </w:pPr>
    </w:p>
    <w:p w:rsidR="00204AB3" w:rsidRPr="007A667C" w:rsidRDefault="00204AB3" w:rsidP="00204AB3">
      <w:pPr>
        <w:widowControl w:val="0"/>
        <w:numPr>
          <w:ilvl w:val="0"/>
          <w:numId w:val="6"/>
        </w:numPr>
        <w:tabs>
          <w:tab w:val="num" w:pos="360"/>
        </w:tabs>
        <w:ind w:left="360" w:hanging="480"/>
        <w:jc w:val="both"/>
        <w:rPr>
          <w:rFonts w:ascii="Arial" w:hAnsi="Arial"/>
          <w:snapToGrid w:val="0"/>
          <w:sz w:val="20"/>
          <w:szCs w:val="20"/>
        </w:rPr>
      </w:pPr>
      <w:r w:rsidRPr="007A667C">
        <w:rPr>
          <w:rFonts w:ascii="Arial" w:hAnsi="Arial"/>
          <w:snapToGrid w:val="0"/>
          <w:sz w:val="20"/>
          <w:szCs w:val="20"/>
        </w:rPr>
        <w:t xml:space="preserve">Considérant qu’il incombe </w:t>
      </w:r>
      <w:r>
        <w:rPr>
          <w:rFonts w:ascii="Arial" w:hAnsi="Arial"/>
          <w:snapToGrid w:val="0"/>
          <w:sz w:val="20"/>
          <w:szCs w:val="20"/>
        </w:rPr>
        <w:t xml:space="preserve">à la société utilisatrice </w:t>
      </w:r>
      <w:r w:rsidRPr="007A667C">
        <w:rPr>
          <w:rFonts w:ascii="Arial" w:hAnsi="Arial"/>
          <w:snapToGrid w:val="0"/>
          <w:sz w:val="20"/>
          <w:szCs w:val="20"/>
        </w:rPr>
        <w:t>de veiller à la sécurité des usagers de la voie publique,</w:t>
      </w:r>
    </w:p>
    <w:p w:rsidR="00204AB3" w:rsidRPr="007A667C" w:rsidRDefault="00204AB3" w:rsidP="00204AB3">
      <w:pPr>
        <w:widowControl w:val="0"/>
        <w:ind w:left="-120"/>
        <w:jc w:val="both"/>
        <w:rPr>
          <w:rFonts w:ascii="Arial" w:hAnsi="Arial"/>
          <w:snapToGrid w:val="0"/>
          <w:sz w:val="20"/>
          <w:szCs w:val="20"/>
        </w:rPr>
      </w:pPr>
    </w:p>
    <w:p w:rsidR="000928E3" w:rsidRPr="000928E3" w:rsidRDefault="00204AB3" w:rsidP="00204AB3">
      <w:pPr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  <w:r w:rsidRPr="007A667C">
        <w:rPr>
          <w:rFonts w:ascii="Arial" w:hAnsi="Arial"/>
          <w:snapToGrid w:val="0"/>
          <w:sz w:val="20"/>
          <w:szCs w:val="20"/>
        </w:rPr>
        <w:t xml:space="preserve">Considérant </w:t>
      </w:r>
      <w:r>
        <w:rPr>
          <w:rFonts w:ascii="Arial" w:hAnsi="Arial"/>
          <w:snapToGrid w:val="0"/>
          <w:sz w:val="20"/>
          <w:szCs w:val="20"/>
        </w:rPr>
        <w:t xml:space="preserve">qu’en raison </w:t>
      </w:r>
      <w:r w:rsidR="000928E3">
        <w:rPr>
          <w:rFonts w:ascii="Arial" w:hAnsi="Arial"/>
          <w:snapToGrid w:val="0"/>
          <w:sz w:val="20"/>
          <w:szCs w:val="20"/>
        </w:rPr>
        <w:t>de la réalisation d</w:t>
      </w:r>
      <w:r w:rsidR="007C063F">
        <w:rPr>
          <w:rFonts w:ascii="Arial" w:hAnsi="Arial"/>
          <w:snapToGrid w:val="0"/>
          <w:sz w:val="20"/>
          <w:szCs w:val="20"/>
        </w:rPr>
        <w:t>e travaux, un camion grue devra être installé sur la chaussée</w:t>
      </w:r>
      <w:r w:rsidR="00455C45">
        <w:rPr>
          <w:rFonts w:ascii="Arial" w:hAnsi="Arial"/>
          <w:snapToGrid w:val="0"/>
          <w:sz w:val="20"/>
          <w:szCs w:val="20"/>
        </w:rPr>
        <w:t xml:space="preserve">, </w:t>
      </w:r>
      <w:r>
        <w:rPr>
          <w:rFonts w:ascii="Arial" w:hAnsi="Arial"/>
          <w:snapToGrid w:val="0"/>
          <w:sz w:val="20"/>
          <w:szCs w:val="20"/>
        </w:rPr>
        <w:t>la circulation alternée se fera manuellement</w:t>
      </w:r>
      <w:r w:rsidR="00FF6F47">
        <w:rPr>
          <w:rFonts w:ascii="Arial" w:hAnsi="Arial"/>
          <w:snapToGrid w:val="0"/>
          <w:sz w:val="20"/>
          <w:szCs w:val="20"/>
        </w:rPr>
        <w:t xml:space="preserve"> </w:t>
      </w:r>
      <w:r>
        <w:rPr>
          <w:rFonts w:ascii="Arial" w:hAnsi="Arial"/>
          <w:snapToGrid w:val="0"/>
          <w:sz w:val="20"/>
          <w:szCs w:val="20"/>
        </w:rPr>
        <w:t>par la société</w:t>
      </w:r>
      <w:r w:rsidR="000928E3">
        <w:rPr>
          <w:rFonts w:ascii="Arial" w:hAnsi="Arial"/>
          <w:snapToGrid w:val="0"/>
          <w:sz w:val="20"/>
          <w:szCs w:val="20"/>
        </w:rPr>
        <w:t xml:space="preserve"> </w:t>
      </w:r>
      <w:r w:rsidR="007C063F">
        <w:rPr>
          <w:rFonts w:ascii="Arial" w:hAnsi="Arial"/>
          <w:snapToGrid w:val="0"/>
          <w:sz w:val="20"/>
          <w:szCs w:val="20"/>
        </w:rPr>
        <w:t>MEDIACO de Vern Sur Seiche.</w:t>
      </w:r>
    </w:p>
    <w:p w:rsidR="009274CD" w:rsidRDefault="009274CD" w:rsidP="00F87D5D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9274CD" w:rsidRPr="00DE3517" w:rsidRDefault="009274CD" w:rsidP="00F87D5D">
      <w:pPr>
        <w:widowControl w:val="0"/>
        <w:ind w:left="-120"/>
        <w:jc w:val="both"/>
        <w:rPr>
          <w:rFonts w:ascii="Arial" w:hAnsi="Arial"/>
          <w:snapToGrid w:val="0"/>
          <w:sz w:val="22"/>
        </w:rPr>
      </w:pPr>
    </w:p>
    <w:p w:rsidR="009274CD" w:rsidRPr="00A27EF5" w:rsidRDefault="009274CD" w:rsidP="001E47AC">
      <w:pPr>
        <w:widowControl w:val="0"/>
        <w:ind w:left="567"/>
        <w:jc w:val="both"/>
        <w:rPr>
          <w:rFonts w:ascii="Arial" w:hAnsi="Arial"/>
          <w:b/>
          <w:snapToGrid w:val="0"/>
          <w:lang w:val="de-DE"/>
        </w:rPr>
      </w:pPr>
      <w:r w:rsidRPr="00A27EF5">
        <w:rPr>
          <w:rFonts w:ascii="Arial" w:hAnsi="Arial"/>
          <w:snapToGrid w:val="0"/>
        </w:rPr>
        <w:tab/>
      </w:r>
      <w:r w:rsidRPr="00A27EF5">
        <w:rPr>
          <w:rFonts w:ascii="Arial" w:hAnsi="Arial"/>
          <w:snapToGrid w:val="0"/>
        </w:rPr>
        <w:tab/>
      </w:r>
      <w:r w:rsidRPr="00A27EF5">
        <w:rPr>
          <w:rFonts w:ascii="Arial" w:hAnsi="Arial"/>
          <w:snapToGrid w:val="0"/>
        </w:rPr>
        <w:tab/>
      </w:r>
      <w:r w:rsidRPr="00A27EF5">
        <w:rPr>
          <w:rFonts w:ascii="Arial" w:hAnsi="Arial"/>
          <w:snapToGrid w:val="0"/>
        </w:rPr>
        <w:tab/>
      </w:r>
      <w:r w:rsidRPr="00A27EF5">
        <w:rPr>
          <w:rFonts w:ascii="Arial" w:hAnsi="Arial"/>
          <w:snapToGrid w:val="0"/>
        </w:rPr>
        <w:tab/>
      </w:r>
      <w:r w:rsidRPr="00A27EF5">
        <w:rPr>
          <w:rFonts w:ascii="Arial" w:hAnsi="Arial"/>
          <w:snapToGrid w:val="0"/>
        </w:rPr>
        <w:tab/>
      </w:r>
      <w:r>
        <w:rPr>
          <w:rFonts w:ascii="Arial" w:hAnsi="Arial"/>
          <w:b/>
          <w:snapToGrid w:val="0"/>
          <w:lang w:val="de-DE"/>
        </w:rPr>
        <w:t xml:space="preserve">ARRETE  </w:t>
      </w:r>
    </w:p>
    <w:p w:rsidR="009274CD" w:rsidRDefault="009274CD" w:rsidP="001E47AC">
      <w:pPr>
        <w:widowControl w:val="0"/>
        <w:ind w:left="567"/>
        <w:jc w:val="both"/>
        <w:rPr>
          <w:rFonts w:ascii="Arial" w:hAnsi="Arial"/>
          <w:b/>
          <w:snapToGrid w:val="0"/>
          <w:sz w:val="22"/>
          <w:lang w:val="de-DE"/>
        </w:rPr>
      </w:pPr>
    </w:p>
    <w:p w:rsidR="009274CD" w:rsidRPr="000928E3" w:rsidRDefault="009274CD" w:rsidP="00455C45">
      <w:pPr>
        <w:widowControl w:val="0"/>
        <w:ind w:left="1440" w:hanging="144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u w:val="single"/>
        </w:rPr>
        <w:t>ARTICLE 1</w:t>
      </w:r>
      <w:r>
        <w:rPr>
          <w:rFonts w:ascii="Arial" w:hAnsi="Arial"/>
          <w:snapToGrid w:val="0"/>
          <w:sz w:val="22"/>
          <w:szCs w:val="22"/>
          <w:u w:val="single"/>
          <w:vertAlign w:val="superscript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 xml:space="preserve">:  </w:t>
      </w:r>
      <w:r>
        <w:rPr>
          <w:rFonts w:ascii="Arial" w:hAnsi="Arial"/>
          <w:snapToGrid w:val="0"/>
          <w:sz w:val="22"/>
          <w:szCs w:val="22"/>
        </w:rPr>
        <w:tab/>
      </w:r>
      <w:r w:rsidR="00455C45">
        <w:rPr>
          <w:rFonts w:ascii="Arial" w:hAnsi="Arial"/>
          <w:snapToGrid w:val="0"/>
          <w:sz w:val="22"/>
          <w:szCs w:val="22"/>
        </w:rPr>
        <w:t>L</w:t>
      </w:r>
      <w:r w:rsidR="00204AB3">
        <w:rPr>
          <w:rFonts w:ascii="Arial" w:hAnsi="Arial"/>
          <w:snapToGrid w:val="0"/>
          <w:sz w:val="22"/>
          <w:szCs w:val="22"/>
        </w:rPr>
        <w:t>a rue </w:t>
      </w:r>
      <w:r w:rsidR="007C063F">
        <w:rPr>
          <w:rFonts w:ascii="Arial" w:hAnsi="Arial"/>
          <w:snapToGrid w:val="0"/>
          <w:sz w:val="22"/>
          <w:szCs w:val="22"/>
        </w:rPr>
        <w:t>de la Cour Neuve</w:t>
      </w:r>
      <w:r w:rsidR="00204AB3">
        <w:rPr>
          <w:rFonts w:ascii="Arial" w:hAnsi="Arial"/>
          <w:snapToGrid w:val="0"/>
          <w:sz w:val="22"/>
          <w:szCs w:val="22"/>
        </w:rPr>
        <w:t xml:space="preserve"> sera </w:t>
      </w:r>
      <w:r w:rsidR="00806606">
        <w:rPr>
          <w:rFonts w:ascii="Arial" w:hAnsi="Arial"/>
          <w:snapToGrid w:val="0"/>
          <w:sz w:val="22"/>
          <w:szCs w:val="22"/>
        </w:rPr>
        <w:t>soumise</w:t>
      </w:r>
      <w:r w:rsidR="00204AB3">
        <w:rPr>
          <w:rFonts w:ascii="Arial" w:hAnsi="Arial"/>
          <w:snapToGrid w:val="0"/>
          <w:sz w:val="22"/>
          <w:szCs w:val="22"/>
        </w:rPr>
        <w:t xml:space="preserve"> à la circulation alternée le temps de la durée des travaux. La durée des </w:t>
      </w:r>
      <w:r w:rsidR="00455C45">
        <w:rPr>
          <w:rFonts w:ascii="Arial" w:hAnsi="Arial"/>
          <w:snapToGrid w:val="0"/>
          <w:sz w:val="22"/>
          <w:szCs w:val="22"/>
        </w:rPr>
        <w:t>travaux est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C823F9">
        <w:rPr>
          <w:rFonts w:ascii="Arial" w:hAnsi="Arial"/>
          <w:snapToGrid w:val="0"/>
          <w:sz w:val="22"/>
          <w:szCs w:val="22"/>
        </w:rPr>
        <w:t>prévue</w:t>
      </w:r>
      <w:r w:rsidR="00455C45">
        <w:rPr>
          <w:rFonts w:ascii="Arial" w:hAnsi="Arial"/>
          <w:snapToGrid w:val="0"/>
          <w:sz w:val="22"/>
          <w:szCs w:val="22"/>
        </w:rPr>
        <w:t xml:space="preserve"> pour </w:t>
      </w:r>
      <w:r w:rsidR="007C063F">
        <w:rPr>
          <w:rFonts w:ascii="Arial" w:hAnsi="Arial"/>
          <w:snapToGrid w:val="0"/>
          <w:sz w:val="22"/>
          <w:szCs w:val="22"/>
        </w:rPr>
        <w:t xml:space="preserve">la journée du </w:t>
      </w:r>
      <w:r w:rsidR="00806606">
        <w:rPr>
          <w:rFonts w:ascii="Arial" w:hAnsi="Arial"/>
          <w:snapToGrid w:val="0"/>
          <w:sz w:val="22"/>
          <w:szCs w:val="22"/>
        </w:rPr>
        <w:t>26 ju</w:t>
      </w:r>
      <w:r w:rsidR="007C063F">
        <w:rPr>
          <w:rFonts w:ascii="Arial" w:hAnsi="Arial"/>
          <w:snapToGrid w:val="0"/>
          <w:sz w:val="22"/>
          <w:szCs w:val="22"/>
        </w:rPr>
        <w:t>i</w:t>
      </w:r>
      <w:r w:rsidR="00806606">
        <w:rPr>
          <w:rFonts w:ascii="Arial" w:hAnsi="Arial"/>
          <w:snapToGrid w:val="0"/>
          <w:sz w:val="22"/>
          <w:szCs w:val="22"/>
        </w:rPr>
        <w:t>n</w:t>
      </w:r>
      <w:r w:rsidR="007C063F">
        <w:rPr>
          <w:rFonts w:ascii="Arial" w:hAnsi="Arial"/>
          <w:snapToGrid w:val="0"/>
          <w:sz w:val="22"/>
          <w:szCs w:val="22"/>
        </w:rPr>
        <w:t xml:space="preserve"> 2023 de </w:t>
      </w:r>
      <w:r w:rsidR="00806606">
        <w:rPr>
          <w:rFonts w:ascii="Arial" w:hAnsi="Arial"/>
          <w:snapToGrid w:val="0"/>
          <w:sz w:val="22"/>
          <w:szCs w:val="22"/>
        </w:rPr>
        <w:t>8</w:t>
      </w:r>
      <w:r w:rsidR="007C063F">
        <w:rPr>
          <w:rFonts w:ascii="Arial" w:hAnsi="Arial"/>
          <w:snapToGrid w:val="0"/>
          <w:sz w:val="22"/>
          <w:szCs w:val="22"/>
        </w:rPr>
        <w:t>h à 1</w:t>
      </w:r>
      <w:r w:rsidR="00806606">
        <w:rPr>
          <w:rFonts w:ascii="Arial" w:hAnsi="Arial"/>
          <w:snapToGrid w:val="0"/>
          <w:sz w:val="22"/>
          <w:szCs w:val="22"/>
        </w:rPr>
        <w:t>3</w:t>
      </w:r>
      <w:r w:rsidR="007C063F">
        <w:rPr>
          <w:rFonts w:ascii="Arial" w:hAnsi="Arial"/>
          <w:snapToGrid w:val="0"/>
          <w:sz w:val="22"/>
          <w:szCs w:val="22"/>
        </w:rPr>
        <w:t>h.</w:t>
      </w:r>
    </w:p>
    <w:p w:rsidR="009274CD" w:rsidRDefault="009274CD" w:rsidP="001E47AC">
      <w:pPr>
        <w:widowControl w:val="0"/>
        <w:ind w:left="1620" w:hanging="1620"/>
        <w:jc w:val="both"/>
        <w:rPr>
          <w:rFonts w:ascii="Arial" w:hAnsi="Arial"/>
          <w:snapToGrid w:val="0"/>
          <w:sz w:val="22"/>
        </w:rPr>
      </w:pPr>
    </w:p>
    <w:p w:rsidR="009274CD" w:rsidRDefault="009274CD" w:rsidP="009B3843">
      <w:pPr>
        <w:widowControl w:val="0"/>
        <w:ind w:left="1440" w:hanging="144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>ARTICLE 2</w:t>
      </w:r>
      <w:r>
        <w:rPr>
          <w:rFonts w:ascii="Arial" w:hAnsi="Arial"/>
          <w:snapToGrid w:val="0"/>
          <w:sz w:val="22"/>
        </w:rPr>
        <w:t> :</w:t>
      </w:r>
      <w:r>
        <w:rPr>
          <w:rFonts w:ascii="Arial" w:hAnsi="Arial"/>
          <w:snapToGrid w:val="0"/>
          <w:sz w:val="22"/>
        </w:rPr>
        <w:tab/>
        <w:t>-  M. le Maire,</w:t>
      </w:r>
    </w:p>
    <w:p w:rsidR="009274CD" w:rsidRDefault="009274CD" w:rsidP="009B3843">
      <w:pPr>
        <w:widowControl w:val="0"/>
        <w:ind w:left="1680" w:hanging="24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-  Mme la Chef de la Brigade de Gendarmerie de PIPRIAC,</w:t>
      </w:r>
    </w:p>
    <w:p w:rsidR="009274CD" w:rsidRDefault="009274CD" w:rsidP="009B3843">
      <w:pPr>
        <w:widowControl w:val="0"/>
        <w:ind w:left="1440" w:hanging="144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sont chargés, chacun en ce qui le concerne, de l'exécution du présent  arrêté.</w:t>
      </w:r>
    </w:p>
    <w:p w:rsidR="009274CD" w:rsidRDefault="009274CD" w:rsidP="001E47AC">
      <w:pPr>
        <w:widowControl w:val="0"/>
        <w:ind w:left="1680" w:hanging="1680"/>
        <w:jc w:val="both"/>
        <w:rPr>
          <w:rFonts w:ascii="Arial" w:hAnsi="Arial"/>
          <w:snapToGrid w:val="0"/>
          <w:sz w:val="22"/>
        </w:rPr>
      </w:pPr>
    </w:p>
    <w:p w:rsidR="009274CD" w:rsidRDefault="009274CD" w:rsidP="009B3843">
      <w:pPr>
        <w:widowControl w:val="0"/>
        <w:ind w:left="1440" w:hanging="144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>ARTICLE 3</w:t>
      </w:r>
      <w:r>
        <w:rPr>
          <w:rFonts w:ascii="Arial" w:hAnsi="Arial"/>
          <w:snapToGrid w:val="0"/>
          <w:sz w:val="22"/>
        </w:rPr>
        <w:t> :</w:t>
      </w:r>
      <w:r>
        <w:rPr>
          <w:rFonts w:ascii="Arial" w:hAnsi="Arial"/>
          <w:snapToGrid w:val="0"/>
          <w:sz w:val="22"/>
        </w:rPr>
        <w:tab/>
        <w:t>Ampliation du présent arrêté sera transmise à :</w:t>
      </w:r>
    </w:p>
    <w:p w:rsidR="009274CD" w:rsidRDefault="009274CD" w:rsidP="009B3843">
      <w:pPr>
        <w:widowControl w:val="0"/>
        <w:numPr>
          <w:ilvl w:val="0"/>
          <w:numId w:val="3"/>
        </w:numPr>
        <w:tabs>
          <w:tab w:val="clear" w:pos="2040"/>
          <w:tab w:val="num" w:pos="1620"/>
        </w:tabs>
        <w:ind w:left="1620" w:hanging="1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M. le Directeur de l’Agence Départementale Routière de BAIN-DE-BRETAGNE.</w:t>
      </w:r>
    </w:p>
    <w:p w:rsidR="009274CD" w:rsidRDefault="009274CD" w:rsidP="009B3843">
      <w:pPr>
        <w:widowControl w:val="0"/>
        <w:numPr>
          <w:ilvl w:val="0"/>
          <w:numId w:val="3"/>
        </w:numPr>
        <w:tabs>
          <w:tab w:val="clear" w:pos="2040"/>
          <w:tab w:val="num" w:pos="1620"/>
        </w:tabs>
        <w:ind w:left="1620" w:hanging="1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Gendarmerie de Pipriac</w:t>
      </w:r>
    </w:p>
    <w:p w:rsidR="009274CD" w:rsidRDefault="009274CD" w:rsidP="007C12C2">
      <w:pPr>
        <w:widowControl w:val="0"/>
        <w:ind w:left="1440"/>
        <w:jc w:val="both"/>
        <w:rPr>
          <w:rFonts w:ascii="Arial" w:hAnsi="Arial"/>
          <w:snapToGrid w:val="0"/>
          <w:sz w:val="22"/>
        </w:rPr>
      </w:pPr>
    </w:p>
    <w:p w:rsidR="009274CD" w:rsidRDefault="009274CD" w:rsidP="001E47AC">
      <w:pPr>
        <w:widowControl w:val="0"/>
        <w:ind w:left="567" w:hanging="2157"/>
        <w:jc w:val="both"/>
        <w:rPr>
          <w:rFonts w:ascii="Arial" w:hAnsi="Arial"/>
          <w:snapToGrid w:val="0"/>
          <w:sz w:val="22"/>
        </w:rPr>
      </w:pPr>
    </w:p>
    <w:p w:rsidR="009274CD" w:rsidRDefault="009274CD" w:rsidP="001E47AC">
      <w:pPr>
        <w:widowControl w:val="0"/>
        <w:ind w:left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 Fait à LOHEAC, le </w:t>
      </w:r>
      <w:r w:rsidR="00806606">
        <w:rPr>
          <w:rFonts w:ascii="Arial" w:hAnsi="Arial"/>
          <w:snapToGrid w:val="0"/>
          <w:sz w:val="22"/>
        </w:rPr>
        <w:t>30</w:t>
      </w:r>
      <w:r w:rsidR="000928E3">
        <w:rPr>
          <w:rFonts w:ascii="Arial" w:hAnsi="Arial"/>
          <w:snapToGrid w:val="0"/>
          <w:sz w:val="22"/>
        </w:rPr>
        <w:t xml:space="preserve"> </w:t>
      </w:r>
      <w:r w:rsidR="00806606">
        <w:rPr>
          <w:rFonts w:ascii="Arial" w:hAnsi="Arial"/>
          <w:snapToGrid w:val="0"/>
          <w:sz w:val="22"/>
        </w:rPr>
        <w:t xml:space="preserve">mai </w:t>
      </w:r>
      <w:r w:rsidR="000928E3">
        <w:rPr>
          <w:rFonts w:ascii="Arial" w:hAnsi="Arial"/>
          <w:snapToGrid w:val="0"/>
          <w:sz w:val="22"/>
        </w:rPr>
        <w:t>2023</w:t>
      </w:r>
      <w:r>
        <w:rPr>
          <w:rFonts w:ascii="Arial" w:hAnsi="Arial"/>
          <w:snapToGrid w:val="0"/>
          <w:sz w:val="22"/>
        </w:rPr>
        <w:t>,</w:t>
      </w:r>
    </w:p>
    <w:p w:rsidR="009274CD" w:rsidRDefault="009274CD" w:rsidP="001E47AC">
      <w:pPr>
        <w:widowControl w:val="0"/>
        <w:ind w:left="567"/>
        <w:jc w:val="both"/>
        <w:rPr>
          <w:rFonts w:ascii="Arial" w:hAnsi="Arial"/>
          <w:snapToGrid w:val="0"/>
          <w:sz w:val="22"/>
        </w:rPr>
      </w:pPr>
    </w:p>
    <w:p w:rsidR="009274CD" w:rsidRDefault="009274CD" w:rsidP="001E47AC">
      <w:pPr>
        <w:widowControl w:val="0"/>
        <w:ind w:left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    </w:t>
      </w:r>
      <w:r>
        <w:rPr>
          <w:rFonts w:ascii="Arial" w:hAnsi="Arial"/>
          <w:snapToGrid w:val="0"/>
          <w:sz w:val="22"/>
        </w:rPr>
        <w:tab/>
        <w:t xml:space="preserve">     Le Maire, </w:t>
      </w:r>
    </w:p>
    <w:p w:rsidR="009274CD" w:rsidRPr="005E3A2C" w:rsidRDefault="009274CD" w:rsidP="009B3843">
      <w:pPr>
        <w:widowControl w:val="0"/>
        <w:ind w:left="424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                Patrick BERTIN,</w:t>
      </w:r>
    </w:p>
    <w:p w:rsidR="009274CD" w:rsidRDefault="009274CD" w:rsidP="001E47AC"/>
    <w:p w:rsidR="009274CD" w:rsidRDefault="009274CD"/>
    <w:sectPr w:rsidR="009274CD" w:rsidSect="001E47A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Titre1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4E1C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1A5166"/>
    <w:multiLevelType w:val="singleLevel"/>
    <w:tmpl w:val="B7585522"/>
    <w:lvl w:ilvl="0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FA16682"/>
    <w:multiLevelType w:val="hybridMultilevel"/>
    <w:tmpl w:val="B2E48A56"/>
    <w:lvl w:ilvl="0" w:tplc="DEE6DB24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C672B786">
      <w:start w:val="14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hAnsi="Times New Roman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AC"/>
    <w:rsid w:val="0003757B"/>
    <w:rsid w:val="000928E3"/>
    <w:rsid w:val="00152364"/>
    <w:rsid w:val="001A4D2F"/>
    <w:rsid w:val="001E47AC"/>
    <w:rsid w:val="00204AB3"/>
    <w:rsid w:val="0027634B"/>
    <w:rsid w:val="00310F66"/>
    <w:rsid w:val="00455C45"/>
    <w:rsid w:val="00461FBD"/>
    <w:rsid w:val="004725B2"/>
    <w:rsid w:val="004D70D2"/>
    <w:rsid w:val="005B5494"/>
    <w:rsid w:val="005E3A2C"/>
    <w:rsid w:val="005F39B7"/>
    <w:rsid w:val="006B10BA"/>
    <w:rsid w:val="006D5BD4"/>
    <w:rsid w:val="00737732"/>
    <w:rsid w:val="007C063F"/>
    <w:rsid w:val="007C12C2"/>
    <w:rsid w:val="00806606"/>
    <w:rsid w:val="009274CD"/>
    <w:rsid w:val="0094752D"/>
    <w:rsid w:val="00966845"/>
    <w:rsid w:val="009B3843"/>
    <w:rsid w:val="00A27EF5"/>
    <w:rsid w:val="00A81F18"/>
    <w:rsid w:val="00C163A5"/>
    <w:rsid w:val="00C46D39"/>
    <w:rsid w:val="00C823F9"/>
    <w:rsid w:val="00D264A4"/>
    <w:rsid w:val="00D83160"/>
    <w:rsid w:val="00DA7595"/>
    <w:rsid w:val="00DE3517"/>
    <w:rsid w:val="00E560B9"/>
    <w:rsid w:val="00E82004"/>
    <w:rsid w:val="00EA0A9B"/>
    <w:rsid w:val="00EA134A"/>
    <w:rsid w:val="00EB169C"/>
    <w:rsid w:val="00F87D5D"/>
    <w:rsid w:val="00FA038A"/>
    <w:rsid w:val="00FC568E"/>
    <w:rsid w:val="00FD72E0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  <w14:docId w14:val="3A388B95"/>
  <w15:docId w15:val="{EFF7CEDE-0C22-43D2-977F-9D4C5D7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7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152364"/>
    <w:pPr>
      <w:keepNext/>
      <w:numPr>
        <w:numId w:val="4"/>
      </w:numPr>
      <w:suppressAutoHyphens/>
      <w:jc w:val="both"/>
      <w:outlineLvl w:val="0"/>
    </w:pPr>
    <w:rPr>
      <w:rFonts w:eastAsia="Times New Roman"/>
      <w:b/>
      <w:sz w:val="28"/>
      <w:szCs w:val="20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7D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D31"/>
    <w:rPr>
      <w:sz w:val="0"/>
      <w:szCs w:val="0"/>
    </w:rPr>
  </w:style>
  <w:style w:type="character" w:customStyle="1" w:styleId="Titre1Car">
    <w:name w:val="Titre 1 Car"/>
    <w:basedOn w:val="Policepardfaut"/>
    <w:link w:val="Titre1"/>
    <w:rsid w:val="00152364"/>
    <w:rPr>
      <w:rFonts w:eastAsia="Times New Roman"/>
      <w:b/>
      <w:sz w:val="28"/>
      <w:szCs w:val="20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8066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Accueil</cp:lastModifiedBy>
  <cp:revision>3</cp:revision>
  <cp:lastPrinted>2023-05-30T08:17:00Z</cp:lastPrinted>
  <dcterms:created xsi:type="dcterms:W3CDTF">2023-05-30T08:16:00Z</dcterms:created>
  <dcterms:modified xsi:type="dcterms:W3CDTF">2023-05-30T08:17:00Z</dcterms:modified>
</cp:coreProperties>
</file>